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C557" w14:textId="77777777" w:rsidR="00397DAA" w:rsidRPr="00397DAA" w:rsidRDefault="00397DAA" w:rsidP="00397DAA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</w:rPr>
      </w:pPr>
      <w:r w:rsidRPr="00397DAA">
        <w:rPr>
          <w:iCs/>
          <w:sz w:val="24"/>
          <w:szCs w:val="24"/>
        </w:rPr>
        <w:t>Приложение 8</w:t>
      </w:r>
    </w:p>
    <w:p w14:paraId="3BA78D19" w14:textId="77777777" w:rsidR="00397DAA" w:rsidRPr="00397DAA" w:rsidRDefault="00397DAA" w:rsidP="00397DAA">
      <w:pPr>
        <w:ind w:firstLine="0"/>
        <w:jc w:val="right"/>
        <w:rPr>
          <w:rFonts w:eastAsia="Calibri"/>
          <w:b/>
          <w:bCs/>
          <w:iCs/>
          <w:sz w:val="24"/>
          <w:szCs w:val="24"/>
        </w:rPr>
      </w:pPr>
    </w:p>
    <w:p w14:paraId="25DCC08A" w14:textId="77777777" w:rsidR="00397DAA" w:rsidRPr="00397DAA" w:rsidRDefault="00397DAA" w:rsidP="00397DAA">
      <w:pPr>
        <w:ind w:right="4" w:firstLine="0"/>
        <w:jc w:val="center"/>
        <w:rPr>
          <w:b/>
          <w:bCs/>
          <w:iCs/>
          <w:sz w:val="24"/>
          <w:szCs w:val="24"/>
        </w:rPr>
      </w:pPr>
      <w:r w:rsidRPr="00397DAA">
        <w:rPr>
          <w:b/>
          <w:bCs/>
          <w:iCs/>
          <w:sz w:val="24"/>
          <w:szCs w:val="24"/>
        </w:rPr>
        <w:t xml:space="preserve">Содержание приглашений к подаче оферт, к участию </w:t>
      </w:r>
    </w:p>
    <w:p w14:paraId="20D33A69" w14:textId="77777777" w:rsidR="00397DAA" w:rsidRPr="00397DAA" w:rsidRDefault="00397DAA" w:rsidP="00397DAA">
      <w:pPr>
        <w:ind w:right="4" w:firstLine="0"/>
        <w:jc w:val="center"/>
        <w:rPr>
          <w:b/>
          <w:bCs/>
          <w:iCs/>
          <w:sz w:val="24"/>
          <w:szCs w:val="24"/>
        </w:rPr>
      </w:pPr>
      <w:r w:rsidRPr="00397DAA">
        <w:rPr>
          <w:b/>
          <w:bCs/>
          <w:iCs/>
          <w:sz w:val="24"/>
          <w:szCs w:val="24"/>
        </w:rPr>
        <w:t xml:space="preserve">в конкурентном диалоге или к подтверждению </w:t>
      </w:r>
    </w:p>
    <w:p w14:paraId="6274A489" w14:textId="77777777" w:rsidR="00397DAA" w:rsidRPr="00397DAA" w:rsidRDefault="00397DAA" w:rsidP="00397DAA">
      <w:pPr>
        <w:ind w:right="4" w:firstLine="0"/>
        <w:jc w:val="center"/>
        <w:rPr>
          <w:b/>
          <w:bCs/>
          <w:iCs/>
          <w:sz w:val="24"/>
          <w:szCs w:val="24"/>
        </w:rPr>
      </w:pPr>
      <w:r w:rsidRPr="00397DAA">
        <w:rPr>
          <w:b/>
          <w:bCs/>
          <w:iCs/>
          <w:sz w:val="24"/>
          <w:szCs w:val="24"/>
        </w:rPr>
        <w:t>заинтересованности, предусмотренных статьей 54</w:t>
      </w:r>
      <w:r w:rsidRPr="00397DAA">
        <w:rPr>
          <w:b/>
          <w:bCs/>
          <w:iCs/>
          <w:sz w:val="24"/>
          <w:szCs w:val="24"/>
        </w:rPr>
        <w:cr/>
      </w:r>
    </w:p>
    <w:p w14:paraId="2FD9062B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 xml:space="preserve">1. Приглашения к подаче оферт или к участию в конкурентном диалоге должны содержать по меньшей мере: </w:t>
      </w:r>
    </w:p>
    <w:p w14:paraId="33CE76C4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a) ссылку на опубликованное приглашение к конкурентной процедуре представления оферт;</w:t>
      </w:r>
    </w:p>
    <w:p w14:paraId="12AEFA33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b) крайний срок приема оферт, адрес, по которому следует передать оферты, и язык/языки, на которых должны быть составлены оферты;</w:t>
      </w:r>
    </w:p>
    <w:p w14:paraId="5DC12475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c) в случае конкурентного диалога – намеченные дату и адрес начала консультационного этапа, а также языки, используемые в течение всего периода проведения процедуры;</w:t>
      </w:r>
    </w:p>
    <w:p w14:paraId="55A0839B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d) ссылку на документы, которые могут прилагаться в подтверждение деклараций, предоставленных оферентом в соответствии со статьями 60 и 61 и при необходимости в соответствии со статьей 63, и которые могут быть подвергнуты проверке, или в дополнение к информации, предусмотренной соответствующими статьями, и согласно условиям, предусмотренным статьями 60, 61 и 63;</w:t>
      </w:r>
    </w:p>
    <w:p w14:paraId="09E5A8C1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sz w:val="24"/>
          <w:szCs w:val="24"/>
        </w:rPr>
        <w:t>e) относительный удельный вес критериев присуждения договора о государственной закупке или при необходимости порядок убывания значимости соответствующих критериев, если они не указаны в объявлении об участии, в приглашении к подтверждению заинтересованности или в технических спецификациях.</w:t>
      </w:r>
    </w:p>
    <w:p w14:paraId="4A87A69D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sz w:val="24"/>
          <w:szCs w:val="24"/>
        </w:rPr>
        <w:t>2.</w:t>
      </w:r>
      <w:r w:rsidRPr="00397DAA">
        <w:rPr>
          <w:bCs/>
          <w:iCs/>
          <w:sz w:val="24"/>
          <w:szCs w:val="24"/>
        </w:rPr>
        <w:t xml:space="preserve"> </w:t>
      </w:r>
      <w:r w:rsidRPr="00397DAA">
        <w:rPr>
          <w:bCs/>
          <w:sz w:val="24"/>
          <w:szCs w:val="24"/>
        </w:rPr>
        <w:t>В случае договоров о государственных закупках, присуждаемых посредством процедуры конкурентного диалога или инновационного партнерства, информация, указанная в подпункте b) пункта 1, не включается в приглашение к участию в диалоге или переговорах, но должна обязательно указываться в приглашении к подаче оферты.</w:t>
      </w:r>
    </w:p>
    <w:p w14:paraId="510FBF35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sz w:val="24"/>
          <w:szCs w:val="24"/>
        </w:rPr>
      </w:pPr>
      <w:r w:rsidRPr="00397DAA">
        <w:rPr>
          <w:bCs/>
          <w:sz w:val="24"/>
          <w:szCs w:val="24"/>
        </w:rPr>
        <w:t>3.</w:t>
      </w:r>
      <w:r w:rsidRPr="00397DAA">
        <w:rPr>
          <w:bCs/>
          <w:iCs/>
          <w:sz w:val="24"/>
          <w:szCs w:val="24"/>
        </w:rPr>
        <w:t xml:space="preserve"> </w:t>
      </w:r>
      <w:r w:rsidRPr="00397DAA">
        <w:rPr>
          <w:bCs/>
          <w:sz w:val="24"/>
          <w:szCs w:val="24"/>
        </w:rPr>
        <w:t>В случае направления приглашения к участию в конкурентной процедуре представления оферт посредством объявления о намерении закупающий орган впоследствии приглашает всех кандидатов к подтверждению своей заинтересованности на основании подробной информации, касающейся соответствующего договора о государственной закупке, до начала отбора оферентов или участников переговоров.</w:t>
      </w:r>
    </w:p>
    <w:p w14:paraId="64273CDA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sz w:val="24"/>
          <w:szCs w:val="24"/>
        </w:rPr>
      </w:pPr>
      <w:r w:rsidRPr="00397DAA">
        <w:rPr>
          <w:bCs/>
          <w:sz w:val="24"/>
          <w:szCs w:val="24"/>
        </w:rPr>
        <w:t>Такое приглашение включает по меньшей мере следующую информацию:</w:t>
      </w:r>
    </w:p>
    <w:p w14:paraId="505666EA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sz w:val="24"/>
          <w:szCs w:val="24"/>
        </w:rPr>
      </w:pPr>
      <w:r w:rsidRPr="00397DAA">
        <w:rPr>
          <w:bCs/>
          <w:sz w:val="24"/>
          <w:szCs w:val="24"/>
        </w:rPr>
        <w:t>а) характер и количество товаров, услуг или работ, включая все варианты, касающиеся дополнительных соглашений, а также – по возможности – предполагаемый срок использования этих вариантов в случае договоров, которые могут быть изменены, и, если это возможно, предполагаемые сроки опубликования последующих объявлений о конкурентных процедурах представления оферт на товары, услуги или работы;</w:t>
      </w:r>
    </w:p>
    <w:p w14:paraId="1DB6F22E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sz w:val="24"/>
          <w:szCs w:val="24"/>
        </w:rPr>
      </w:pPr>
      <w:r w:rsidRPr="00397DAA">
        <w:rPr>
          <w:bCs/>
          <w:sz w:val="24"/>
          <w:szCs w:val="24"/>
        </w:rPr>
        <w:t>b) вид процедуры присуждения: ограниченные торги или конкурентные переговоры;</w:t>
      </w:r>
    </w:p>
    <w:p w14:paraId="0E759A04" w14:textId="77777777" w:rsidR="00397DAA" w:rsidRPr="00397DAA" w:rsidRDefault="00397DAA" w:rsidP="00397DAA">
      <w:pPr>
        <w:tabs>
          <w:tab w:val="left" w:pos="993"/>
        </w:tabs>
        <w:ind w:firstLine="709"/>
        <w:rPr>
          <w:bCs/>
          <w:sz w:val="24"/>
          <w:szCs w:val="24"/>
        </w:rPr>
      </w:pPr>
      <w:r w:rsidRPr="00397DAA">
        <w:rPr>
          <w:bCs/>
          <w:sz w:val="24"/>
          <w:szCs w:val="24"/>
        </w:rPr>
        <w:t>c) при необходимости дата начала или окончания поставки товаров, оказания услуг или выполнения работ;</w:t>
      </w:r>
    </w:p>
    <w:p w14:paraId="50A253FC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sz w:val="24"/>
          <w:szCs w:val="24"/>
        </w:rPr>
        <w:t>d) при невозможности предоставления электронного</w:t>
      </w:r>
      <w:r w:rsidRPr="00397DAA">
        <w:rPr>
          <w:bCs/>
          <w:iCs/>
          <w:sz w:val="24"/>
          <w:szCs w:val="24"/>
        </w:rPr>
        <w:t xml:space="preserve"> доступа – адрес и срок подачи заявлений на получение документации о присуждении, а также разрешенные язык/языки для подачи заявлений;</w:t>
      </w:r>
    </w:p>
    <w:p w14:paraId="7E7CBDCA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e) адрес закупающего органа, который должен присудить договор;</w:t>
      </w:r>
    </w:p>
    <w:p w14:paraId="1289E705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f) экономические и технические требования, финансовые гарантии и необходимая информация, которая запрашивается у экономических операторов;</w:t>
      </w:r>
    </w:p>
    <w:p w14:paraId="4F706F60" w14:textId="77777777" w:rsidR="00397DAA" w:rsidRPr="00397DAA" w:rsidRDefault="00397DAA" w:rsidP="00397DA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397DAA">
        <w:rPr>
          <w:bCs/>
          <w:iCs/>
          <w:sz w:val="24"/>
          <w:szCs w:val="24"/>
        </w:rPr>
        <w:t>g) форма договора, являющегося предметом приглашения к участию в процедуре представления оферт: покупка, лизинг, аренда или покупка с оплатой в рассрочку или их сочетание; и</w:t>
      </w:r>
    </w:p>
    <w:p w14:paraId="390226FF" w14:textId="276D976F" w:rsidR="00B32DE8" w:rsidRPr="00397DAA" w:rsidRDefault="00397DAA" w:rsidP="00397DAA">
      <w:pPr>
        <w:rPr>
          <w:sz w:val="24"/>
          <w:szCs w:val="24"/>
        </w:rPr>
      </w:pPr>
      <w:r w:rsidRPr="00397DAA">
        <w:rPr>
          <w:bCs/>
          <w:iCs/>
          <w:sz w:val="24"/>
          <w:szCs w:val="24"/>
        </w:rPr>
        <w:lastRenderedPageBreak/>
        <w:t>h) критерии присуждения договора и удельный вес или по обстоятельствам порядок значимости этих критериев в случае, если такая информация не указана в объявлении о намерениях или технических спецификациях, в приглашении к участию в процедуре представления оферт или процедуре переговоров.</w:t>
      </w:r>
    </w:p>
    <w:sectPr w:rsidR="00B32DE8" w:rsidRPr="00397DAA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AA"/>
    <w:rsid w:val="00397DAA"/>
    <w:rsid w:val="0058181B"/>
    <w:rsid w:val="005C0197"/>
    <w:rsid w:val="006D1F82"/>
    <w:rsid w:val="00812258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B365"/>
  <w15:chartTrackingRefBased/>
  <w15:docId w15:val="{BE975B07-33BC-4D8E-8657-9665849B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D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97DAA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DAA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7DAA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7DAA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7DAA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DAA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7DAA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7DAA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7DAA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DA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7D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7DA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7DAA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97DAA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97DAA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397DAA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7DA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7DAA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397DAA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97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7DAA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97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7DAA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97DAA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397DAA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397DAA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7DA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97DA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397DA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3042</Characters>
  <Application>Microsoft Office Word</Application>
  <DocSecurity>0</DocSecurity>
  <Lines>253</Lines>
  <Paragraphs>102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2026-02-12T09:05:00Z</dcterms:created>
  <dcterms:modified xsi:type="dcterms:W3CDTF">2026-02-12T09:05:00Z</dcterms:modified>
</cp:coreProperties>
</file>